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67" w:rsidRPr="009E0067" w:rsidRDefault="009E0067" w:rsidP="009E0067">
      <w:pPr>
        <w:jc w:val="center"/>
        <w:rPr>
          <w:b/>
          <w:sz w:val="28"/>
          <w:szCs w:val="28"/>
          <w:lang w:val="kk-KZ"/>
        </w:rPr>
      </w:pPr>
      <w:r w:rsidRPr="009E0067">
        <w:rPr>
          <w:b/>
          <w:sz w:val="28"/>
          <w:szCs w:val="28"/>
          <w:lang w:val="kk-KZ"/>
        </w:rPr>
        <w:t>«</w:t>
      </w:r>
      <w:r w:rsidRPr="009E0067">
        <w:rPr>
          <w:b/>
          <w:sz w:val="28"/>
          <w:szCs w:val="28"/>
          <w:lang w:val="kk-KZ"/>
        </w:rPr>
        <w:t>Жоғары мектепте дүниежүзі тарихын оқыту әдістемесі</w:t>
      </w:r>
      <w:r w:rsidRPr="009E0067">
        <w:rPr>
          <w:b/>
          <w:sz w:val="28"/>
          <w:szCs w:val="28"/>
          <w:lang w:val="kk-KZ"/>
        </w:rPr>
        <w:t>» пәні бойынша МӨЖ тапсырмалары</w:t>
      </w:r>
    </w:p>
    <w:p w:rsidR="009E0067" w:rsidRPr="009E0067" w:rsidRDefault="009E0067" w:rsidP="009E0067">
      <w:pPr>
        <w:jc w:val="center"/>
        <w:rPr>
          <w:b/>
          <w:sz w:val="28"/>
          <w:szCs w:val="28"/>
          <w:lang w:val="kk-KZ"/>
        </w:rPr>
      </w:pPr>
    </w:p>
    <w:p w:rsidR="009E0067" w:rsidRDefault="009E0067" w:rsidP="009E0067">
      <w:pPr>
        <w:jc w:val="center"/>
        <w:rPr>
          <w:bCs/>
          <w:lang w:val="kk-KZ"/>
        </w:rPr>
      </w:pPr>
    </w:p>
    <w:p w:rsidR="009E0067" w:rsidRPr="009E0067" w:rsidRDefault="009E0067" w:rsidP="009E0067">
      <w:pPr>
        <w:jc w:val="both"/>
        <w:rPr>
          <w:sz w:val="28"/>
          <w:szCs w:val="28"/>
          <w:lang w:val="kk-KZ"/>
        </w:rPr>
      </w:pPr>
      <w:r w:rsidRPr="009E0067">
        <w:rPr>
          <w:b/>
          <w:bCs/>
          <w:sz w:val="28"/>
          <w:szCs w:val="28"/>
          <w:lang w:val="kk-KZ"/>
        </w:rPr>
        <w:t xml:space="preserve">МӨЖ </w:t>
      </w:r>
      <w:r w:rsidRPr="009E0067">
        <w:rPr>
          <w:b/>
          <w:sz w:val="28"/>
          <w:szCs w:val="28"/>
          <w:lang w:val="kk-KZ"/>
        </w:rPr>
        <w:t>1</w:t>
      </w:r>
      <w:r w:rsidRPr="009E0067">
        <w:rPr>
          <w:sz w:val="28"/>
          <w:szCs w:val="28"/>
          <w:lang w:val="kk-KZ"/>
        </w:rPr>
        <w:t xml:space="preserve">. </w:t>
      </w:r>
      <w:r w:rsidRPr="009E0067">
        <w:rPr>
          <w:b/>
          <w:sz w:val="28"/>
          <w:szCs w:val="28"/>
          <w:lang w:val="kk-KZ"/>
        </w:rPr>
        <w:t>Тарихшылардың қазіргі жағдайы және тарихи білім беруді жетілдіру мәселелері</w:t>
      </w:r>
      <w:r w:rsidRPr="009E0067">
        <w:rPr>
          <w:sz w:val="28"/>
          <w:szCs w:val="28"/>
          <w:lang w:val="kk-KZ"/>
        </w:rPr>
        <w:t xml:space="preserve"> </w:t>
      </w:r>
      <w:r w:rsidRPr="009E0067">
        <w:rPr>
          <w:b/>
          <w:sz w:val="28"/>
          <w:szCs w:val="28"/>
          <w:lang w:val="kk-KZ"/>
        </w:rPr>
        <w:t>(эссе). Жазбаша тапсыру</w:t>
      </w:r>
      <w:r w:rsidRPr="009E0067">
        <w:rPr>
          <w:sz w:val="28"/>
          <w:szCs w:val="28"/>
          <w:lang w:val="kk-KZ"/>
        </w:rPr>
        <w:t>.</w:t>
      </w:r>
    </w:p>
    <w:p w:rsidR="009E0067" w:rsidRDefault="009E0067" w:rsidP="009E0067">
      <w:pPr>
        <w:jc w:val="both"/>
        <w:rPr>
          <w:sz w:val="28"/>
          <w:szCs w:val="28"/>
          <w:lang w:val="kk-KZ" w:eastAsia="ar-SA"/>
        </w:rPr>
      </w:pPr>
      <w:r w:rsidRPr="00E473DC">
        <w:rPr>
          <w:b/>
          <w:sz w:val="28"/>
          <w:szCs w:val="28"/>
          <w:lang w:val="kk-KZ"/>
        </w:rPr>
        <w:t>Бағалау критериі</w:t>
      </w:r>
      <w:r w:rsidRPr="00E473DC">
        <w:rPr>
          <w:sz w:val="28"/>
          <w:szCs w:val="28"/>
          <w:lang w:val="kk-KZ"/>
        </w:rPr>
        <w:t>. Бағалау барысында т</w:t>
      </w:r>
      <w:r w:rsidRPr="00E473DC">
        <w:rPr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  <w:r>
        <w:rPr>
          <w:sz w:val="28"/>
          <w:szCs w:val="28"/>
          <w:lang w:val="kk-KZ" w:eastAsia="ar-SA"/>
        </w:rPr>
        <w:t>.</w:t>
      </w:r>
    </w:p>
    <w:p w:rsidR="009E0067" w:rsidRDefault="009E0067" w:rsidP="009E0067">
      <w:pPr>
        <w:jc w:val="both"/>
        <w:rPr>
          <w:sz w:val="28"/>
          <w:szCs w:val="28"/>
          <w:lang w:val="kk-KZ" w:eastAsia="ar-SA"/>
        </w:rPr>
      </w:pPr>
    </w:p>
    <w:p w:rsidR="009E0067" w:rsidRDefault="009E0067" w:rsidP="009E0067">
      <w:pPr>
        <w:jc w:val="both"/>
        <w:rPr>
          <w:sz w:val="28"/>
          <w:szCs w:val="28"/>
          <w:lang w:val="kk-KZ" w:eastAsia="ar-SA"/>
        </w:rPr>
      </w:pPr>
    </w:p>
    <w:p w:rsidR="009E0067" w:rsidRPr="009E0067" w:rsidRDefault="009E0067" w:rsidP="009E006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 w:rsidRPr="009E0067">
        <w:rPr>
          <w:b/>
          <w:sz w:val="28"/>
          <w:szCs w:val="28"/>
          <w:lang w:val="kk-KZ" w:eastAsia="ar-SA"/>
        </w:rPr>
        <w:t xml:space="preserve">МӨЖ-2. </w:t>
      </w:r>
      <w:r w:rsidRPr="009E0067">
        <w:rPr>
          <w:b/>
          <w:sz w:val="28"/>
          <w:szCs w:val="28"/>
          <w:lang w:val="kk-KZ"/>
        </w:rPr>
        <w:t>ЖОО-дағы лекция: түрлері, ерекшеліктері және әдістемелері (эссе). Жазбаша тапсыру</w:t>
      </w:r>
      <w:r w:rsidRPr="009E0067">
        <w:rPr>
          <w:sz w:val="28"/>
          <w:szCs w:val="28"/>
          <w:lang w:val="kk-KZ"/>
        </w:rPr>
        <w:t xml:space="preserve"> </w:t>
      </w:r>
    </w:p>
    <w:p w:rsidR="009E0067" w:rsidRDefault="009E0067" w:rsidP="009E0067">
      <w:pPr>
        <w:jc w:val="both"/>
        <w:rPr>
          <w:sz w:val="28"/>
          <w:szCs w:val="28"/>
          <w:lang w:val="kk-KZ" w:eastAsia="ar-SA"/>
        </w:rPr>
      </w:pPr>
      <w:r w:rsidRPr="00E473DC">
        <w:rPr>
          <w:b/>
          <w:sz w:val="28"/>
          <w:szCs w:val="28"/>
          <w:lang w:val="kk-KZ"/>
        </w:rPr>
        <w:t>Бағалау критериі</w:t>
      </w:r>
      <w:r w:rsidRPr="00E473DC">
        <w:rPr>
          <w:sz w:val="28"/>
          <w:szCs w:val="28"/>
          <w:lang w:val="kk-KZ"/>
        </w:rPr>
        <w:t>. Бағалау барысында т</w:t>
      </w:r>
      <w:r w:rsidRPr="00E473DC">
        <w:rPr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  <w:r>
        <w:rPr>
          <w:sz w:val="28"/>
          <w:szCs w:val="28"/>
          <w:lang w:val="kk-KZ" w:eastAsia="ar-SA"/>
        </w:rPr>
        <w:t>.</w:t>
      </w:r>
    </w:p>
    <w:p w:rsidR="009E0067" w:rsidRDefault="009E0067" w:rsidP="009E0067">
      <w:pPr>
        <w:jc w:val="both"/>
        <w:rPr>
          <w:bCs/>
          <w:lang w:val="kk-KZ"/>
        </w:rPr>
      </w:pPr>
    </w:p>
    <w:p w:rsidR="009E0067" w:rsidRDefault="009E0067" w:rsidP="009E0067">
      <w:pPr>
        <w:jc w:val="both"/>
        <w:rPr>
          <w:bCs/>
          <w:lang w:val="kk-KZ"/>
        </w:rPr>
      </w:pPr>
    </w:p>
    <w:p w:rsidR="009E0067" w:rsidRDefault="009E0067" w:rsidP="009E0067">
      <w:pPr>
        <w:jc w:val="both"/>
        <w:rPr>
          <w:b/>
          <w:sz w:val="28"/>
          <w:szCs w:val="28"/>
          <w:lang w:val="kk-KZ" w:eastAsia="ar-SA"/>
        </w:rPr>
      </w:pPr>
      <w:r w:rsidRPr="009E0067">
        <w:rPr>
          <w:b/>
          <w:sz w:val="28"/>
          <w:szCs w:val="28"/>
          <w:lang w:val="kk-KZ" w:eastAsia="ar-SA"/>
        </w:rPr>
        <w:t>МӨЖ-3.  Дүниежүзі тарихы бойынша белгілі бір тақырыпта семинар сабағын өткізу әдістемесін жазу.</w:t>
      </w:r>
    </w:p>
    <w:p w:rsidR="009E0067" w:rsidRDefault="009E0067" w:rsidP="009E0067">
      <w:pPr>
        <w:jc w:val="both"/>
        <w:rPr>
          <w:b/>
          <w:sz w:val="28"/>
          <w:szCs w:val="28"/>
          <w:lang w:val="kk-KZ" w:eastAsia="ar-SA"/>
        </w:rPr>
      </w:pPr>
    </w:p>
    <w:p w:rsidR="009E0067" w:rsidRDefault="009E0067" w:rsidP="009E0067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Ұсынылатын тақырыптар:</w:t>
      </w:r>
    </w:p>
    <w:p w:rsidR="009E0067" w:rsidRDefault="009E0067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Ежелгі Египет мәдениеті</w:t>
      </w:r>
    </w:p>
    <w:p w:rsidR="009E0067" w:rsidRDefault="009E0067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Индиядағы касталық құрылыс: </w:t>
      </w:r>
      <w:r w:rsidR="00F342D7">
        <w:rPr>
          <w:bCs/>
          <w:sz w:val="28"/>
          <w:szCs w:val="28"/>
          <w:lang w:val="kk-KZ"/>
        </w:rPr>
        <w:t>қалыптасуы, тарихи кезеңдердегі және қазіргі жағдайы.</w:t>
      </w:r>
    </w:p>
    <w:p w:rsidR="00F342D7" w:rsidRDefault="00F342D7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Ағылшын буржуазиялық төңкерісі: себебі, барысы, салдарлары</w:t>
      </w:r>
    </w:p>
    <w:p w:rsidR="00F342D7" w:rsidRDefault="00F342D7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Мұсылман дінінің қалыптасуы мен дамуы </w:t>
      </w:r>
    </w:p>
    <w:p w:rsidR="00F342D7" w:rsidRDefault="00F342D7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Габсбургтар </w:t>
      </w:r>
      <w:r w:rsidR="00474C16">
        <w:rPr>
          <w:bCs/>
          <w:sz w:val="28"/>
          <w:szCs w:val="28"/>
          <w:lang w:val="kk-KZ"/>
        </w:rPr>
        <w:t>империясы: құдыреттілігі мен қайшылықтары</w:t>
      </w:r>
    </w:p>
    <w:p w:rsidR="00474C16" w:rsidRDefault="00474C16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Отарлық жүйе және доминиондар</w:t>
      </w:r>
    </w:p>
    <w:p w:rsidR="00474C16" w:rsidRDefault="00474C16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914-1918 жж. дүниежүзілік соғыс және жаһандық дағдарыстың басталуы</w:t>
      </w:r>
    </w:p>
    <w:p w:rsidR="00474C16" w:rsidRDefault="00474C16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Ұлы Моғолдар империясы</w:t>
      </w:r>
    </w:p>
    <w:p w:rsidR="00474C16" w:rsidRDefault="00474C16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ХҮІІІ-ХІХ ғғ. Осман импеиясы</w:t>
      </w:r>
    </w:p>
    <w:p w:rsidR="00474C16" w:rsidRDefault="00474C16" w:rsidP="009E0067">
      <w:pPr>
        <w:pStyle w:val="a4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1918-1945 жж. Индиядағы ұлт-азаттық күрес</w:t>
      </w:r>
    </w:p>
    <w:p w:rsidR="00474C16" w:rsidRDefault="00474C16" w:rsidP="00474C16">
      <w:pPr>
        <w:pStyle w:val="a4"/>
        <w:jc w:val="both"/>
        <w:rPr>
          <w:bCs/>
          <w:sz w:val="28"/>
          <w:szCs w:val="28"/>
          <w:lang w:val="kk-KZ"/>
        </w:rPr>
      </w:pPr>
    </w:p>
    <w:p w:rsidR="00474C16" w:rsidRDefault="00E34CFE" w:rsidP="00474C1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ar-SA"/>
        </w:rPr>
        <w:t xml:space="preserve">          </w:t>
      </w:r>
      <w:r w:rsidR="00474C16" w:rsidRPr="00474C16">
        <w:rPr>
          <w:b/>
          <w:sz w:val="28"/>
          <w:szCs w:val="28"/>
          <w:lang w:val="kk-KZ" w:eastAsia="ar-SA"/>
        </w:rPr>
        <w:t xml:space="preserve">МӨЖ 4: </w:t>
      </w:r>
      <w:r w:rsidR="00474C16" w:rsidRPr="00474C16">
        <w:rPr>
          <w:b/>
          <w:sz w:val="28"/>
          <w:szCs w:val="28"/>
          <w:lang w:val="kk-KZ" w:eastAsia="en-US"/>
        </w:rPr>
        <w:t>Макротеориялар мен методологиялық бағыттар негізінде тарихи ойлау мен теорияларды қалыптастыру</w:t>
      </w:r>
      <w:r w:rsidR="00474C16" w:rsidRPr="00474C16">
        <w:rPr>
          <w:sz w:val="28"/>
          <w:szCs w:val="28"/>
          <w:lang w:val="kk-KZ" w:eastAsia="en-US"/>
        </w:rPr>
        <w:t xml:space="preserve"> </w:t>
      </w:r>
      <w:r w:rsidR="00474C16" w:rsidRPr="00474C16">
        <w:rPr>
          <w:rFonts w:eastAsia="Calibri"/>
          <w:b/>
          <w:sz w:val="28"/>
          <w:szCs w:val="28"/>
          <w:lang w:val="kk-KZ"/>
        </w:rPr>
        <w:t>(диссертация тақырыбы бойынша)</w:t>
      </w:r>
    </w:p>
    <w:p w:rsidR="00E34CFE" w:rsidRDefault="00E34CFE" w:rsidP="00474C16">
      <w:pPr>
        <w:pStyle w:val="a4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34CFE" w:rsidRDefault="00E34CFE" w:rsidP="00E34CFE">
      <w:pPr>
        <w:pStyle w:val="a4"/>
        <w:ind w:left="0" w:firstLine="720"/>
        <w:jc w:val="both"/>
        <w:rPr>
          <w:rFonts w:ascii="Times New Roman" w:hAnsi="Times New Roman"/>
          <w:b/>
          <w:color w:val="201F1E"/>
          <w:sz w:val="28"/>
          <w:szCs w:val="28"/>
          <w:shd w:val="clear" w:color="auto" w:fill="FFFFFF"/>
          <w:lang w:val="kk-KZ"/>
        </w:rPr>
      </w:pPr>
    </w:p>
    <w:p w:rsidR="00474C16" w:rsidRPr="00474C16" w:rsidRDefault="00474C16" w:rsidP="00E34CFE">
      <w:pPr>
        <w:pStyle w:val="a4"/>
        <w:ind w:left="0" w:firstLine="72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74C16">
        <w:rPr>
          <w:rFonts w:ascii="Times New Roman" w:hAnsi="Times New Roman"/>
          <w:b/>
          <w:color w:val="201F1E"/>
          <w:sz w:val="28"/>
          <w:szCs w:val="28"/>
          <w:shd w:val="clear" w:color="auto" w:fill="FFFFFF"/>
          <w:lang w:val="kk-KZ"/>
        </w:rPr>
        <w:t xml:space="preserve">МӨЖ 5. Инновациялық технологияны пайдалана отырып сабақ өткізу </w:t>
      </w:r>
      <w:r w:rsidRPr="00474C16">
        <w:rPr>
          <w:rFonts w:ascii="Times New Roman" w:hAnsi="Times New Roman"/>
          <w:b/>
          <w:sz w:val="28"/>
          <w:szCs w:val="28"/>
          <w:lang w:val="kk-KZ"/>
        </w:rPr>
        <w:t>(диссертация тақырыбы бойынша)</w:t>
      </w:r>
    </w:p>
    <w:p w:rsidR="009E0067" w:rsidRPr="00E34CFE" w:rsidRDefault="00E34CFE" w:rsidP="009E0067">
      <w:pPr>
        <w:jc w:val="center"/>
        <w:rPr>
          <w:b/>
          <w:bCs/>
          <w:sz w:val="28"/>
          <w:szCs w:val="28"/>
          <w:lang w:val="kk-KZ"/>
        </w:rPr>
      </w:pPr>
      <w:r w:rsidRPr="00E34CFE">
        <w:rPr>
          <w:b/>
          <w:bCs/>
          <w:sz w:val="28"/>
          <w:szCs w:val="28"/>
          <w:lang w:val="kk-KZ"/>
        </w:rPr>
        <w:lastRenderedPageBreak/>
        <w:t>Пайдаланылатын әдебиеттер:</w:t>
      </w:r>
    </w:p>
    <w:p w:rsidR="00E34CFE" w:rsidRDefault="00E34CFE" w:rsidP="009E0067">
      <w:pPr>
        <w:jc w:val="center"/>
        <w:rPr>
          <w:bCs/>
          <w:lang w:val="kk-KZ"/>
        </w:rPr>
      </w:pPr>
    </w:p>
    <w:p w:rsidR="009E0067" w:rsidRPr="00503A37" w:rsidRDefault="009E0067" w:rsidP="009E0067">
      <w:pPr>
        <w:jc w:val="center"/>
        <w:rPr>
          <w:bCs/>
          <w:lang w:val="kk-KZ"/>
        </w:rPr>
      </w:pPr>
      <w:bookmarkStart w:id="0" w:name="_GoBack"/>
      <w:bookmarkEnd w:id="0"/>
      <w:r w:rsidRPr="00503A37">
        <w:rPr>
          <w:bCs/>
          <w:lang w:val="kk-KZ"/>
        </w:rPr>
        <w:t>Негізгі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/>
          <w:bCs/>
          <w:sz w:val="24"/>
          <w:szCs w:val="24"/>
          <w:lang w:val="kk-KZ"/>
        </w:rPr>
        <w:t>Қазақстан Республикасында тарихи сана қалыптасуының тұжырымдамасы. А., «Қазақстан», 1995. 10-б.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Style w:val="a6"/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Әб</w:t>
      </w:r>
      <w:r w:rsidRPr="00503A37">
        <w:rPr>
          <w:rStyle w:val="l6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дікер</w:t>
      </w:r>
      <w:r w:rsidRPr="00503A37">
        <w:rPr>
          <w:rStyle w:val="l9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ов</w:t>
      </w:r>
      <w:r w:rsidRPr="00503A37">
        <w:rPr>
          <w:rStyle w:val="l6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а, Гү</w:t>
      </w:r>
      <w:r w:rsidRPr="00503A37">
        <w:rPr>
          <w:rStyle w:val="l7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лн</w:t>
      </w:r>
      <w:r w:rsidRPr="00503A37">
        <w:rPr>
          <w:rStyle w:val="l6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апис Ор</w:t>
      </w:r>
      <w:r w:rsidRPr="00503A37">
        <w:rPr>
          <w:rStyle w:val="l7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ын</w:t>
      </w:r>
      <w:r w:rsidRPr="00503A37">
        <w:rPr>
          <w:rStyle w:val="l6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басар</w:t>
      </w:r>
      <w:r w:rsidRPr="00503A37">
        <w:rPr>
          <w:rStyle w:val="l9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қы</w:t>
      </w:r>
      <w:r w:rsidRPr="00503A37">
        <w:rPr>
          <w:rStyle w:val="l6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зы. Жо</w:t>
      </w:r>
      <w:r w:rsidRPr="00503A37">
        <w:rPr>
          <w:rStyle w:val="l7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ғар</w:t>
      </w:r>
      <w:r w:rsidRPr="00503A37">
        <w:rPr>
          <w:rStyle w:val="l9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ы біл</w:t>
      </w:r>
      <w:r w:rsidRPr="00503A37">
        <w:rPr>
          <w:rStyle w:val="l8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ім бер</w:t>
      </w:r>
      <w:r w:rsidRPr="00503A37">
        <w:rPr>
          <w:rStyle w:val="l9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у жү</w:t>
      </w:r>
      <w:r w:rsidRPr="00503A37">
        <w:rPr>
          <w:rStyle w:val="l7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йе</w:t>
      </w:r>
      <w:r w:rsidRPr="00503A37">
        <w:rPr>
          <w:rStyle w:val="l6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сі: мә</w:t>
      </w:r>
      <w:r w:rsidRPr="00503A37">
        <w:rPr>
          <w:rStyle w:val="l7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сел</w:t>
      </w:r>
      <w:r w:rsidRPr="00503A37">
        <w:rPr>
          <w:rStyle w:val="l8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елер ме</w:t>
      </w:r>
      <w:r w:rsidRPr="00503A37">
        <w:rPr>
          <w:rStyle w:val="l6"/>
          <w:rFonts w:ascii="Times New Roman" w:hAnsi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н</w:t>
      </w:r>
      <w:r w:rsidRPr="00503A37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перспективалар [Мәтін] : монография / Г. О. Әбдікерова, Ә. Т. Омарова, С. М. Дүйсенова, 2017.- </w:t>
      </w:r>
      <w:r w:rsidRPr="00503A37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119 б.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Style w:val="a6"/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kk-KZ"/>
        </w:rPr>
        <w:t>Мынбаева А.К., Садвакасова З.М. Инновациялық оқыту әдістері, немесе оқытуды қызықты</w:t>
      </w:r>
      <w:r w:rsidRPr="00503A37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ұйымдастыру: Оқу құралы.–Алматы:ДОИВА, 2009.-344 б.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Style w:val="a6"/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Б</w:t>
      </w:r>
      <w:r w:rsidRPr="00503A37">
        <w:rPr>
          <w:rStyle w:val="l7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өрібеко</w:t>
      </w:r>
      <w:r w:rsidRPr="00503A37">
        <w:rPr>
          <w:rStyle w:val="l8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ва,Фарзан</w:t>
      </w:r>
      <w:r w:rsidRPr="00503A37">
        <w:rPr>
          <w:rStyle w:val="l7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а. Қаз</w:t>
      </w:r>
      <w:r w:rsidRPr="00503A37">
        <w:rPr>
          <w:rStyle w:val="l6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іргі заманғы педагог</w:t>
      </w:r>
      <w:r w:rsidRPr="00503A37">
        <w:rPr>
          <w:rStyle w:val="l7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ика</w:t>
      </w:r>
      <w:r w:rsidRPr="00503A37">
        <w:rPr>
          <w:rStyle w:val="l6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лық тех</w:t>
      </w:r>
      <w:r w:rsidRPr="00503A37">
        <w:rPr>
          <w:rStyle w:val="l7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нол</w:t>
      </w:r>
      <w:r w:rsidRPr="00503A37">
        <w:rPr>
          <w:rStyle w:val="l6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оги</w:t>
      </w:r>
      <w:r w:rsidRPr="00503A37">
        <w:rPr>
          <w:rStyle w:val="l7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яла</w:t>
      </w:r>
      <w:r w:rsidRPr="00503A37">
        <w:rPr>
          <w:rStyle w:val="l6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р [Текст] : оқу</w:t>
      </w:r>
      <w:r w:rsidRPr="00503A37">
        <w:rPr>
          <w:rStyle w:val="l7"/>
          <w:rFonts w:ascii="Times New Roman" w:hAnsi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лық /</w:t>
      </w:r>
      <w:r w:rsidRPr="00503A37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Фарзана Бөрібекова, 2014. - 359, [1] б.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t>Бессольнов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 А.Б. Педагогика и психология высшей школы: </w:t>
      </w:r>
      <w:proofErr w:type="gramStart"/>
      <w:r w:rsidRPr="00503A37">
        <w:rPr>
          <w:rFonts w:ascii="Times New Roman" w:hAnsi="Times New Roman"/>
          <w:sz w:val="24"/>
          <w:szCs w:val="24"/>
        </w:rPr>
        <w:t>учеб.-</w:t>
      </w:r>
      <w:proofErr w:type="gramEnd"/>
      <w:r w:rsidRPr="00503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A37">
        <w:rPr>
          <w:rFonts w:ascii="Times New Roman" w:hAnsi="Times New Roman"/>
          <w:sz w:val="24"/>
          <w:szCs w:val="24"/>
        </w:rPr>
        <w:t>методич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пособие / А.Б. </w:t>
      </w:r>
      <w:proofErr w:type="spellStart"/>
      <w:r w:rsidRPr="00503A37">
        <w:rPr>
          <w:rFonts w:ascii="Times New Roman" w:hAnsi="Times New Roman"/>
          <w:sz w:val="24"/>
          <w:szCs w:val="24"/>
        </w:rPr>
        <w:t>Бессольнов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; М-во трансп. и коммуникаций </w:t>
      </w:r>
      <w:proofErr w:type="spellStart"/>
      <w:r w:rsidRPr="00503A37">
        <w:rPr>
          <w:rFonts w:ascii="Times New Roman" w:hAnsi="Times New Roman"/>
          <w:sz w:val="24"/>
          <w:szCs w:val="24"/>
        </w:rPr>
        <w:t>Респ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Беларусь, Белорус. гос. ун-т трансп. – Гомель: </w:t>
      </w:r>
      <w:proofErr w:type="spellStart"/>
      <w:r w:rsidRPr="00503A37">
        <w:rPr>
          <w:rFonts w:ascii="Times New Roman" w:hAnsi="Times New Roman"/>
          <w:sz w:val="24"/>
          <w:szCs w:val="24"/>
        </w:rPr>
        <w:t>БелГУТ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2019. – 139 с. 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/>
          <w:sz w:val="24"/>
          <w:szCs w:val="24"/>
        </w:rPr>
        <w:t>Методика преподавания в высшей школе: учебно-</w:t>
      </w:r>
      <w:proofErr w:type="spellStart"/>
      <w:r w:rsidRPr="00503A37">
        <w:rPr>
          <w:rFonts w:ascii="Times New Roman" w:hAnsi="Times New Roman"/>
          <w:sz w:val="24"/>
          <w:szCs w:val="24"/>
        </w:rPr>
        <w:t>практич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пособие / В.И. Блинов, В.Г. </w:t>
      </w:r>
      <w:proofErr w:type="spellStart"/>
      <w:r w:rsidRPr="00503A37">
        <w:rPr>
          <w:rFonts w:ascii="Times New Roman" w:hAnsi="Times New Roman"/>
          <w:sz w:val="24"/>
          <w:szCs w:val="24"/>
        </w:rPr>
        <w:t>Виненко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И.С. Сергеев. – М., 2014. 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/>
          <w:sz w:val="24"/>
          <w:szCs w:val="24"/>
        </w:rPr>
        <w:t xml:space="preserve">Педагогика и психология высшей школы: учебное пособие / Ф.В. </w:t>
      </w:r>
      <w:proofErr w:type="spellStart"/>
      <w:r w:rsidRPr="00503A37">
        <w:rPr>
          <w:rFonts w:ascii="Times New Roman" w:hAnsi="Times New Roman"/>
          <w:sz w:val="24"/>
          <w:szCs w:val="24"/>
        </w:rPr>
        <w:t>Шарипов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– М., 2012. 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/>
          <w:sz w:val="24"/>
          <w:szCs w:val="24"/>
        </w:rPr>
        <w:t xml:space="preserve">Суслов, А.Ю. Инновационные методы преподавания истории в современном вузе / А.Ю. Суслов, М.В. </w:t>
      </w:r>
      <w:proofErr w:type="spellStart"/>
      <w:r w:rsidRPr="00503A37">
        <w:rPr>
          <w:rFonts w:ascii="Times New Roman" w:hAnsi="Times New Roman"/>
          <w:sz w:val="24"/>
          <w:szCs w:val="24"/>
        </w:rPr>
        <w:t>Салимгареев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Ш.С. </w:t>
      </w:r>
      <w:proofErr w:type="spellStart"/>
      <w:r w:rsidRPr="00503A37">
        <w:rPr>
          <w:rFonts w:ascii="Times New Roman" w:hAnsi="Times New Roman"/>
          <w:sz w:val="24"/>
          <w:szCs w:val="24"/>
        </w:rPr>
        <w:t>Хамматов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 // Образование и наука. 2017. Т. 19. №9. С. 70–85. DOI 10.17853/1994-5639-2017-9-70- 85. EDN ZULSVJ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t>Студеникин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М.Т. Современные технологии преподавания истории в школе / М.Т. </w:t>
      </w:r>
      <w:proofErr w:type="spellStart"/>
      <w:r w:rsidRPr="00503A37">
        <w:rPr>
          <w:rFonts w:ascii="Times New Roman" w:hAnsi="Times New Roman"/>
          <w:sz w:val="24"/>
          <w:szCs w:val="24"/>
        </w:rPr>
        <w:t>Студеникин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503A37">
        <w:rPr>
          <w:rFonts w:ascii="Times New Roman" w:hAnsi="Times New Roman"/>
          <w:sz w:val="24"/>
          <w:szCs w:val="24"/>
        </w:rPr>
        <w:t>Владос</w:t>
      </w:r>
      <w:proofErr w:type="spellEnd"/>
      <w:r w:rsidRPr="00503A37">
        <w:rPr>
          <w:rFonts w:ascii="Times New Roman" w:hAnsi="Times New Roman"/>
          <w:sz w:val="24"/>
          <w:szCs w:val="24"/>
        </w:rPr>
        <w:t>, 2007. 79 с. EDN QVMNFR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t>Сорокопуд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 Ю.В. Педагогика высшей школы: учебное пособие. – Ростов, 2011. 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503A37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В.В. Методика обучения истории. Художественные образы на уроках истории / В.В. </w:t>
      </w:r>
      <w:proofErr w:type="spellStart"/>
      <w:r w:rsidRPr="00503A37">
        <w:rPr>
          <w:rFonts w:ascii="Times New Roman" w:hAnsi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503A37">
        <w:rPr>
          <w:rFonts w:ascii="Times New Roman" w:hAnsi="Times New Roman"/>
          <w:sz w:val="24"/>
          <w:szCs w:val="24"/>
        </w:rPr>
        <w:t>Сторожакова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503A37">
        <w:rPr>
          <w:rFonts w:ascii="Times New Roman" w:hAnsi="Times New Roman"/>
          <w:sz w:val="24"/>
          <w:szCs w:val="24"/>
        </w:rPr>
        <w:t>Юрайт</w:t>
      </w:r>
      <w:proofErr w:type="spellEnd"/>
      <w:r w:rsidRPr="00503A37">
        <w:rPr>
          <w:rFonts w:ascii="Times New Roman" w:hAnsi="Times New Roman"/>
          <w:sz w:val="24"/>
          <w:szCs w:val="24"/>
        </w:rPr>
        <w:t>, 2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t>Адалова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З.Д. Некоторые аспекты инновационных подходов к преподаванию истории в вузе / З.Д. </w:t>
      </w:r>
      <w:proofErr w:type="spellStart"/>
      <w:r w:rsidRPr="00503A37">
        <w:rPr>
          <w:rFonts w:ascii="Times New Roman" w:hAnsi="Times New Roman"/>
          <w:sz w:val="24"/>
          <w:szCs w:val="24"/>
        </w:rPr>
        <w:t>Адалова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М.М. </w:t>
      </w:r>
      <w:proofErr w:type="spellStart"/>
      <w:r w:rsidRPr="00503A37">
        <w:rPr>
          <w:rFonts w:ascii="Times New Roman" w:hAnsi="Times New Roman"/>
          <w:sz w:val="24"/>
          <w:szCs w:val="24"/>
        </w:rPr>
        <w:t>Абдулвагабов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 // Актуальные исследования. 2021. №48 (75). Ч. 2. С. 42–45</w:t>
      </w:r>
      <w:r w:rsidRPr="00503A3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503A37">
        <w:rPr>
          <w:rFonts w:ascii="Times New Roman" w:hAnsi="Times New Roman"/>
          <w:sz w:val="24"/>
          <w:szCs w:val="24"/>
        </w:rPr>
        <w:t>Короткова, М.В. Современные дискуссии о развитии методики обучения истории в условиях информатизации учебного процесса / М.В. Короткова // Наука и школа. 2022. №3. С. 71–78. DOI 10.31862/1819-463X-2022-3-71-78. EDN LLNSAS</w:t>
      </w:r>
      <w:r w:rsidRPr="00503A3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E0067" w:rsidRPr="00503A37" w:rsidRDefault="009E0067" w:rsidP="009E0067">
      <w:pPr>
        <w:pStyle w:val="a4"/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503A37">
        <w:rPr>
          <w:rFonts w:ascii="Times New Roman" w:hAnsi="Times New Roman"/>
          <w:sz w:val="24"/>
          <w:szCs w:val="24"/>
          <w:lang w:val="kk-KZ"/>
        </w:rPr>
        <w:t xml:space="preserve">      </w:t>
      </w:r>
    </w:p>
    <w:p w:rsidR="009E0067" w:rsidRPr="00503A37" w:rsidRDefault="009E0067" w:rsidP="009E0067">
      <w:pPr>
        <w:pStyle w:val="a4"/>
        <w:spacing w:after="0" w:line="240" w:lineRule="auto"/>
        <w:ind w:right="147"/>
        <w:jc w:val="center"/>
        <w:rPr>
          <w:rFonts w:ascii="Times New Roman" w:hAnsi="Times New Roman"/>
          <w:sz w:val="24"/>
          <w:szCs w:val="24"/>
          <w:lang w:val="kk-KZ"/>
        </w:rPr>
      </w:pPr>
      <w:r w:rsidRPr="00503A37">
        <w:rPr>
          <w:rFonts w:ascii="Times New Roman" w:hAnsi="Times New Roman"/>
          <w:sz w:val="24"/>
          <w:szCs w:val="24"/>
          <w:lang w:val="kk-KZ"/>
        </w:rPr>
        <w:t>Қосымша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t>Медушевская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 О. М. Теория и методология когнитивной истории /О. М. </w:t>
      </w:r>
      <w:proofErr w:type="spellStart"/>
      <w:r w:rsidRPr="00503A37">
        <w:rPr>
          <w:rFonts w:ascii="Times New Roman" w:hAnsi="Times New Roman"/>
          <w:sz w:val="24"/>
          <w:szCs w:val="24"/>
        </w:rPr>
        <w:t>Медушевская</w:t>
      </w:r>
      <w:proofErr w:type="spellEnd"/>
      <w:r w:rsidRPr="00503A37">
        <w:rPr>
          <w:rFonts w:ascii="Times New Roman" w:hAnsi="Times New Roman"/>
          <w:sz w:val="24"/>
          <w:szCs w:val="24"/>
        </w:rPr>
        <w:t>. — М., 2008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t>Зубрилина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А.Ю. Преподавание исторических дисциплин в высшей школе / А.Ю. </w:t>
      </w:r>
      <w:proofErr w:type="spellStart"/>
      <w:r w:rsidRPr="00503A37">
        <w:rPr>
          <w:rFonts w:ascii="Times New Roman" w:hAnsi="Times New Roman"/>
          <w:sz w:val="24"/>
          <w:szCs w:val="24"/>
        </w:rPr>
        <w:t>Зубрилина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 // Концепт. 2017. № S8. С. 6–10. URL: </w:t>
      </w:r>
      <w:hyperlink r:id="rId5" w:history="1">
        <w:r w:rsidRPr="00503A37">
          <w:rPr>
            <w:rStyle w:val="a3"/>
            <w:rFonts w:ascii="Times New Roman" w:hAnsi="Times New Roman"/>
            <w:sz w:val="24"/>
            <w:szCs w:val="24"/>
          </w:rPr>
          <w:t>http://e-koncept.ru/2017/470099.htm</w:t>
        </w:r>
      </w:hyperlink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/>
          <w:sz w:val="24"/>
          <w:szCs w:val="24"/>
        </w:rPr>
        <w:t xml:space="preserve">Методика обучения истории / под ред. В.В. </w:t>
      </w:r>
      <w:proofErr w:type="spellStart"/>
      <w:r w:rsidRPr="00503A37">
        <w:rPr>
          <w:rFonts w:ascii="Times New Roman" w:hAnsi="Times New Roman"/>
          <w:sz w:val="24"/>
          <w:szCs w:val="24"/>
        </w:rPr>
        <w:t>Барабанова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Н.Н. </w:t>
      </w:r>
      <w:proofErr w:type="spellStart"/>
      <w:r w:rsidRPr="00503A37">
        <w:rPr>
          <w:rFonts w:ascii="Times New Roman" w:hAnsi="Times New Roman"/>
          <w:sz w:val="24"/>
          <w:szCs w:val="24"/>
        </w:rPr>
        <w:t>Лазуковой</w:t>
      </w:r>
      <w:proofErr w:type="spellEnd"/>
      <w:r w:rsidRPr="00503A37">
        <w:rPr>
          <w:rFonts w:ascii="Times New Roman" w:hAnsi="Times New Roman"/>
          <w:sz w:val="24"/>
          <w:szCs w:val="24"/>
        </w:rPr>
        <w:t>. – М.: Академия, 2014. – 428 с.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В.В. Методика преподавания истории в школе: новая технология личностно-ориентированного исторического образования / В.В. </w:t>
      </w:r>
      <w:proofErr w:type="spellStart"/>
      <w:r w:rsidRPr="00503A37">
        <w:rPr>
          <w:rFonts w:ascii="Times New Roman" w:hAnsi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Ростов н/Д.: Феникс, 2007. 475 с. EDN QVURHX 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/>
          <w:sz w:val="24"/>
          <w:szCs w:val="24"/>
        </w:rPr>
        <w:lastRenderedPageBreak/>
        <w:t>Шоган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В.В. Методика преподавания истории в школе: учебное пособие для вузов / В.В. </w:t>
      </w:r>
      <w:proofErr w:type="spellStart"/>
      <w:r w:rsidRPr="00503A37">
        <w:rPr>
          <w:rFonts w:ascii="Times New Roman" w:hAnsi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503A37">
        <w:rPr>
          <w:rFonts w:ascii="Times New Roman" w:hAnsi="Times New Roman"/>
          <w:sz w:val="24"/>
          <w:szCs w:val="24"/>
        </w:rPr>
        <w:t>Сторожакова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2-е изд., </w:t>
      </w:r>
      <w:proofErr w:type="spellStart"/>
      <w:r w:rsidRPr="00503A37">
        <w:rPr>
          <w:rFonts w:ascii="Times New Roman" w:hAnsi="Times New Roman"/>
          <w:sz w:val="24"/>
          <w:szCs w:val="24"/>
        </w:rPr>
        <w:t>перераб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. и доп. М.: </w:t>
      </w:r>
      <w:proofErr w:type="spellStart"/>
      <w:r w:rsidRPr="00503A37">
        <w:rPr>
          <w:rFonts w:ascii="Times New Roman" w:hAnsi="Times New Roman"/>
          <w:sz w:val="24"/>
          <w:szCs w:val="24"/>
        </w:rPr>
        <w:t>Юрайт</w:t>
      </w:r>
      <w:proofErr w:type="spellEnd"/>
      <w:r w:rsidRPr="00503A37">
        <w:rPr>
          <w:rFonts w:ascii="Times New Roman" w:hAnsi="Times New Roman"/>
          <w:sz w:val="24"/>
          <w:szCs w:val="24"/>
        </w:rPr>
        <w:t xml:space="preserve">, 2024. 433 с. </w:t>
      </w:r>
    </w:p>
    <w:p w:rsidR="009E0067" w:rsidRPr="00503A37" w:rsidRDefault="009E0067" w:rsidP="009E00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Джордж Ритцер, Джеффри Степницки. Әлеуметтану теориясы. А., 2017</w:t>
      </w:r>
    </w:p>
    <w:p w:rsidR="00B65944" w:rsidRDefault="00B65944"/>
    <w:sectPr w:rsidR="00B6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10E0"/>
    <w:multiLevelType w:val="hybridMultilevel"/>
    <w:tmpl w:val="EFE01E04"/>
    <w:lvl w:ilvl="0" w:tplc="6A469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7C"/>
    <w:rsid w:val="00474C16"/>
    <w:rsid w:val="006F697C"/>
    <w:rsid w:val="009E0067"/>
    <w:rsid w:val="00B65944"/>
    <w:rsid w:val="00E34CFE"/>
    <w:rsid w:val="00F3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7DC39-E3CB-406F-80D8-4F0563A1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E006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E00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E0067"/>
    <w:rPr>
      <w:rFonts w:ascii="Calibri" w:eastAsia="Calibri" w:hAnsi="Calibri" w:cs="Times New Roman"/>
    </w:rPr>
  </w:style>
  <w:style w:type="character" w:customStyle="1" w:styleId="a6">
    <w:name w:val="a"/>
    <w:basedOn w:val="a0"/>
    <w:rsid w:val="009E0067"/>
  </w:style>
  <w:style w:type="character" w:customStyle="1" w:styleId="l6">
    <w:name w:val="l6"/>
    <w:basedOn w:val="a0"/>
    <w:rsid w:val="009E0067"/>
  </w:style>
  <w:style w:type="character" w:customStyle="1" w:styleId="l9">
    <w:name w:val="l9"/>
    <w:basedOn w:val="a0"/>
    <w:rsid w:val="009E0067"/>
  </w:style>
  <w:style w:type="character" w:customStyle="1" w:styleId="l7">
    <w:name w:val="l7"/>
    <w:basedOn w:val="a0"/>
    <w:rsid w:val="009E0067"/>
  </w:style>
  <w:style w:type="character" w:customStyle="1" w:styleId="l8">
    <w:name w:val="l8"/>
    <w:basedOn w:val="a0"/>
    <w:rsid w:val="009E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koncept.ru/2017/47009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2025-01-13T14:05:00Z</dcterms:created>
  <dcterms:modified xsi:type="dcterms:W3CDTF">2025-01-13T14:44:00Z</dcterms:modified>
</cp:coreProperties>
</file>